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FAD75" w14:textId="77777777" w:rsidR="00E3580D" w:rsidRDefault="00E3580D" w:rsidP="00E358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EF6320" w14:textId="77777777" w:rsidR="00E3580D" w:rsidRDefault="00E3580D" w:rsidP="00E358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05D36C" w14:textId="3E0544A9" w:rsidR="00E3580D" w:rsidRPr="00E3580D" w:rsidRDefault="00E3580D" w:rsidP="00E3580D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b/>
          <w:bCs/>
          <w:i/>
          <w:iCs/>
          <w:color w:val="000000"/>
          <w:sz w:val="40"/>
          <w:szCs w:val="40"/>
          <w:lang w:eastAsia="ru-RU"/>
        </w:rPr>
      </w:pPr>
      <w:r w:rsidRPr="00E3580D">
        <w:rPr>
          <w:rFonts w:ascii="Calibri" w:eastAsia="Times New Roman" w:hAnsi="Calibri" w:cs="Calibri"/>
          <w:b/>
          <w:bCs/>
          <w:i/>
          <w:iCs/>
          <w:color w:val="000000"/>
          <w:sz w:val="40"/>
          <w:szCs w:val="40"/>
          <w:lang w:eastAsia="ru-RU"/>
        </w:rPr>
        <w:t>Мастер тончайших нюансов настроения</w:t>
      </w:r>
    </w:p>
    <w:p w14:paraId="42F3011D" w14:textId="3FA7D6A5" w:rsidR="00E3580D" w:rsidRPr="00E3580D" w:rsidRDefault="00E3580D" w:rsidP="00E358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</w:t>
      </w:r>
      <w:r w:rsidRPr="00E358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 180-летию со дня рождения Пьера Огюста Ренуара</w:t>
      </w:r>
    </w:p>
    <w:p w14:paraId="354F278C" w14:textId="4CE80BD5" w:rsidR="00E3580D" w:rsidRDefault="00E3580D" w:rsidP="00E358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1ABA2D" w14:textId="7D6C82F2" w:rsidR="00E3580D" w:rsidRDefault="00E3580D" w:rsidP="00E3580D">
      <w:pPr>
        <w:shd w:val="clear" w:color="auto" w:fill="FFFFFF"/>
        <w:spacing w:after="0" w:line="240" w:lineRule="auto"/>
        <w:ind w:right="708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80D">
        <w:drawing>
          <wp:inline distT="0" distB="0" distL="0" distR="0" wp14:anchorId="46E88BE7" wp14:editId="5C2EB3C2">
            <wp:extent cx="3282696" cy="44293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4173" cy="445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2877F" w14:textId="1E6B219C" w:rsidR="00E3580D" w:rsidRPr="00E3580D" w:rsidRDefault="00E3580D" w:rsidP="00E3580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color w:val="000000"/>
          <w:shd w:val="clear" w:color="auto" w:fill="FFFFFF"/>
        </w:rPr>
        <w:t>Пьер Огюст Ренуар. Автопортрет, 1876</w:t>
      </w:r>
    </w:p>
    <w:p w14:paraId="7E5D1617" w14:textId="77777777" w:rsidR="00E3580D" w:rsidRDefault="00E3580D" w:rsidP="00E358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71053C" w14:textId="7DCEB75B" w:rsidR="00E3580D" w:rsidRPr="00E3580D" w:rsidRDefault="00E3580D" w:rsidP="00E3580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Пьер Огюст Ренуар (1841-1919) – французский живописец, график и скульптор, один из основных представителей импрессионизма. Его жизнь – пёстрая смена радостей и горя, взлётов и разочарований, непрестанного труда и постоянно бредущей рядом нужды. Попробуйте найти у этого художника, создавшего тысячи полотен, рисунков, офортов, одно произведение, где хоть на йоту будут отражены его личные невзгоды.</w:t>
      </w:r>
    </w:p>
    <w:p w14:paraId="0AE28619" w14:textId="77777777" w:rsidR="00E3580D" w:rsidRPr="00E3580D" w:rsidRDefault="00E3580D" w:rsidP="00E3580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14:paraId="2F3F2282" w14:textId="77777777" w:rsidR="00E3580D" w:rsidRPr="00E3580D" w:rsidRDefault="00E3580D" w:rsidP="00E3580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E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каждый холст Ренуара (а его картины – гордость лучших музеев мира) – это вестники радости, полнокровной, бьющей через край жизни. Это мир тёплых, солнечных бликов и прозрачных, прохладных теней, это свежесть юности, женского обаяния, улыбок прелестных малышей и, наконец, это поистине счастье, воплощённое в живописи.</w:t>
      </w:r>
    </w:p>
    <w:p w14:paraId="4C829634" w14:textId="77777777" w:rsidR="009410AE" w:rsidRDefault="00E3580D" w:rsidP="009410AE">
      <w:pPr>
        <w:ind w:firstLine="708"/>
        <w:jc w:val="both"/>
        <w:rPr>
          <w:rStyle w:val="a3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</w:pPr>
      <w:r w:rsidRPr="0084348C">
        <w:rPr>
          <w:rStyle w:val="a3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В юности работал живописцем по фарфору, расписывал шторы и веера. В 1862-1864 Ренуар учился в Париже в Школе изящных искусств, где сблизился с будущими соратниками по импрессионизму Клодом Моне и Альфредом Сислеем</w:t>
      </w:r>
      <w:r w:rsidR="009410AE">
        <w:rPr>
          <w:rStyle w:val="a3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.</w:t>
      </w:r>
    </w:p>
    <w:p w14:paraId="07D71633" w14:textId="42E355F7" w:rsidR="009410AE" w:rsidRDefault="009410AE" w:rsidP="009410A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10AE">
        <w:rPr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Pr="00941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Пути художников редко бывают устланы розами. Но те испытания, которые послала судьба трём друзьям – Моне, Ренуару и Сислею, – поистине трагичны. Роль мученика была ненавистна Ренуару. Когда его работы отклоняли, он просто сожалел об этом и потуже затягивал ремень. Ренуар в конце жизни с горечью вспоминал, как он ползал по полу студии Глейра, собирал выброшенные чужие тюбики с красками и выжимал их до последней капли.</w:t>
      </w:r>
    </w:p>
    <w:p w14:paraId="47589C57" w14:textId="1FE74F3A" w:rsidR="009410AE" w:rsidRPr="009410AE" w:rsidRDefault="009410AE" w:rsidP="009410AE">
      <w:pPr>
        <w:ind w:firstLine="708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9410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Импрессионисты. Горсточка смельчаков под улюлюканье и свист буржуа, под шипение и кривые улыбки рутинеров от искусства вторглась в сверкающий сотнями оттенков, напоенный игрою света и тени, трепетный и прекрасный мир открытого воздуха – пленэр. Они вошли в него и стали учиться видеть. Забыв про школьные каноны, про мудрые рецепты, наивно, порой по-детски, начали они обживать этот прекрасный мир.</w:t>
      </w:r>
    </w:p>
    <w:p w14:paraId="7922DD66" w14:textId="77777777" w:rsidR="0084348C" w:rsidRPr="0084348C" w:rsidRDefault="0084348C" w:rsidP="00941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48C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Ренуар много работал на пленэре рядом с Клодом Моне, порой они писали одни и те же сюжеты. Но если Моне предпочитал пейзажи, то Ренуар неизменно находил на картинах место для людей. Они были интересны ему в их повседневных заботах и радостях, купающиеся, воспитывающие детей, пьющие кофе в парках.</w:t>
      </w:r>
    </w:p>
    <w:p w14:paraId="49949092" w14:textId="117211D9" w:rsidR="0084348C" w:rsidRPr="0084348C" w:rsidRDefault="009410AE" w:rsidP="009410AE">
      <w:pPr>
        <w:shd w:val="clear" w:color="auto" w:fill="FEFC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9BF2746" wp14:editId="799DA795">
            <wp:extent cx="2377907" cy="306903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06" cy="3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8C106" w14:textId="0CBE2649" w:rsidR="0084348C" w:rsidRDefault="009410AE" w:rsidP="009410AE">
      <w:pPr>
        <w:shd w:val="clear" w:color="auto" w:fill="FEFCFA"/>
        <w:spacing w:before="100" w:beforeAutospacing="1" w:after="100" w:afterAutospacing="1" w:line="240" w:lineRule="auto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Пьер Огюст Ренуар. «Качели», 1876</w:t>
      </w:r>
    </w:p>
    <w:p w14:paraId="0CBAE17F" w14:textId="1AF58312" w:rsidR="009410AE" w:rsidRDefault="009410AE" w:rsidP="009410AE">
      <w:pPr>
        <w:shd w:val="clear" w:color="auto" w:fill="FEFCFA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1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Ренуар закрепляет на полотне открытие: тени как таковой не существует, просто один и тот же цвет при солнечном свете приобретает иной нюанс. Утрачивая на свету интенсивность, цвет, перенесённый на поверхность холста, образует более светлые, часто даже просто белые, его участки.</w:t>
      </w:r>
    </w:p>
    <w:p w14:paraId="55456DA1" w14:textId="77777777" w:rsidR="009069A8" w:rsidRDefault="009069A8" w:rsidP="009069A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B91B258" w14:textId="022F7535" w:rsidR="009069A8" w:rsidRDefault="009069A8" w:rsidP="009069A8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6A2C171" wp14:editId="401E8ACE">
            <wp:extent cx="3438525" cy="27714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98" cy="278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845C4" w14:textId="2F014448" w:rsidR="009069A8" w:rsidRDefault="009069A8" w:rsidP="009069A8">
      <w:pPr>
        <w:pStyle w:val="a6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Пьер Огюст Ренуар «Лягушатник», 1869</w:t>
      </w:r>
    </w:p>
    <w:p w14:paraId="5EA53B4C" w14:textId="03E0B4D8" w:rsidR="00F1263A" w:rsidRDefault="00F1263A" w:rsidP="009069A8">
      <w:pPr>
        <w:pStyle w:val="a6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5E867AF7" w14:textId="68282DEB" w:rsidR="00F1263A" w:rsidRDefault="00F1263A" w:rsidP="009069A8">
      <w:pPr>
        <w:pStyle w:val="a6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116084BC" w14:textId="77777777" w:rsidR="00F1263A" w:rsidRPr="00F1263A" w:rsidRDefault="00F1263A" w:rsidP="00F1263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263A">
        <w:rPr>
          <w:rFonts w:ascii="Times New Roman" w:hAnsi="Times New Roman" w:cs="Times New Roman"/>
          <w:sz w:val="28"/>
          <w:szCs w:val="28"/>
        </w:rPr>
        <w:t>Пьер Огюст Ренуар часто повторял, что ничего не смыслит в живописи, его интересуют только женщины, дети и розы. Более того – любые разговоры об искусстве нагоняли на него тоску, а порой и вовсе приводили в бешенство.</w:t>
      </w:r>
    </w:p>
    <w:p w14:paraId="3EF5FE56" w14:textId="77777777" w:rsidR="00F1263A" w:rsidRDefault="00F1263A" w:rsidP="00F1263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263A">
        <w:rPr>
          <w:rFonts w:ascii="Times New Roman" w:hAnsi="Times New Roman" w:cs="Times New Roman"/>
          <w:sz w:val="28"/>
          <w:szCs w:val="28"/>
        </w:rPr>
        <w:t>Однако он неслучайно считается мастером светского портрета. Художник наделял изображения толикой сентиментальности, вызывающей безапелляционное расположение зрителей.</w:t>
      </w:r>
    </w:p>
    <w:p w14:paraId="3ED0D9D8" w14:textId="0ED29049" w:rsidR="00F1263A" w:rsidRPr="00F1263A" w:rsidRDefault="00F1263A" w:rsidP="00F1263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263A">
        <w:rPr>
          <w:rFonts w:ascii="Times New Roman" w:hAnsi="Times New Roman" w:cs="Times New Roman"/>
          <w:sz w:val="28"/>
          <w:szCs w:val="28"/>
        </w:rPr>
        <w:t xml:space="preserve"> В своих картинах Ренуар показывал человека в неожиданных жизненных ситуациях, при общении с близкими и родными, в единстве с красотой природы. Мастер стремился показать праздничную сторону жизни горожан. На его работах мы видим безмятежные сцены отдыха, пестрых героев, динамичные прогулки, балы с танцами.</w:t>
      </w:r>
    </w:p>
    <w:p w14:paraId="66F4F8C7" w14:textId="4C0C586A" w:rsidR="009069A8" w:rsidRDefault="00F1263A" w:rsidP="009069A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263A">
        <w:rPr>
          <w:rFonts w:ascii="Times New Roman" w:hAnsi="Times New Roman" w:cs="Times New Roman"/>
          <w:sz w:val="28"/>
          <w:szCs w:val="28"/>
        </w:rPr>
        <w:t>Несмотря на 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263A">
        <w:rPr>
          <w:rFonts w:ascii="Times New Roman" w:hAnsi="Times New Roman" w:cs="Times New Roman"/>
          <w:sz w:val="28"/>
          <w:szCs w:val="28"/>
        </w:rPr>
        <w:t xml:space="preserve"> что в разные периоды творчества Ренуар кардинально пересматривал многие свои приёмы, особенностью его письма всегда была эмоциональность, лёгкая мимолетность. </w:t>
      </w:r>
    </w:p>
    <w:p w14:paraId="4BB0217F" w14:textId="7BA96ED6" w:rsidR="009069A8" w:rsidRDefault="009069A8" w:rsidP="00527D84">
      <w:pPr>
        <w:pStyle w:val="a6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069A8">
        <w:drawing>
          <wp:inline distT="0" distB="0" distL="0" distR="0" wp14:anchorId="75406F77" wp14:editId="79233E81">
            <wp:extent cx="1444625" cy="2628347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9734" cy="265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A8">
        <w:drawing>
          <wp:inline distT="0" distB="0" distL="0" distR="0" wp14:anchorId="2E0DF510" wp14:editId="6E90674E">
            <wp:extent cx="3381375" cy="2600960"/>
            <wp:effectExtent l="0" t="0" r="952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9502" cy="26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05A4" w14:textId="7ABE4EC0" w:rsidR="00527D84" w:rsidRDefault="00527D84" w:rsidP="00527D84">
      <w:pPr>
        <w:pStyle w:val="a6"/>
        <w:ind w:firstLine="708"/>
        <w:rPr>
          <w:b/>
          <w:bCs/>
          <w:color w:val="000000"/>
          <w:sz w:val="16"/>
          <w:szCs w:val="16"/>
          <w:shd w:val="clear" w:color="auto" w:fill="FFFFFF"/>
        </w:rPr>
      </w:pPr>
      <w:r>
        <w:rPr>
          <w:b/>
          <w:bCs/>
          <w:color w:val="000000"/>
          <w:sz w:val="16"/>
          <w:szCs w:val="16"/>
          <w:shd w:val="clear" w:color="auto" w:fill="FFFFFF"/>
        </w:rPr>
        <w:t xml:space="preserve">                                    </w:t>
      </w:r>
      <w:r w:rsidR="009069A8" w:rsidRPr="009069A8">
        <w:rPr>
          <w:b/>
          <w:bCs/>
          <w:color w:val="000000"/>
          <w:sz w:val="16"/>
          <w:szCs w:val="16"/>
          <w:shd w:val="clear" w:color="auto" w:fill="FFFFFF"/>
        </w:rPr>
        <w:t>Портрет</w:t>
      </w:r>
    </w:p>
    <w:p w14:paraId="48BC7AA2" w14:textId="7D02C43E" w:rsidR="009069A8" w:rsidRPr="009069A8" w:rsidRDefault="00527D84" w:rsidP="00527D84">
      <w:pPr>
        <w:pStyle w:val="a6"/>
        <w:ind w:firstLine="708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b/>
          <w:bCs/>
          <w:color w:val="000000"/>
          <w:sz w:val="16"/>
          <w:szCs w:val="16"/>
          <w:shd w:val="clear" w:color="auto" w:fill="FFFFFF"/>
        </w:rPr>
        <w:t xml:space="preserve">                </w:t>
      </w:r>
      <w:r w:rsidR="009069A8" w:rsidRPr="009069A8">
        <w:rPr>
          <w:b/>
          <w:bCs/>
          <w:color w:val="000000"/>
          <w:sz w:val="16"/>
          <w:szCs w:val="16"/>
          <w:shd w:val="clear" w:color="auto" w:fill="FFFFFF"/>
        </w:rPr>
        <w:t>актрисы Жанны Самари, 1878.</w:t>
      </w:r>
      <w:r w:rsidR="009069A8">
        <w:rPr>
          <w:b/>
          <w:bCs/>
          <w:color w:val="000000"/>
          <w:sz w:val="16"/>
          <w:szCs w:val="16"/>
          <w:shd w:val="clear" w:color="auto" w:fill="FFFFFF"/>
        </w:rPr>
        <w:t xml:space="preserve">                            </w:t>
      </w:r>
      <w:r>
        <w:rPr>
          <w:b/>
          <w:bCs/>
          <w:color w:val="000000"/>
          <w:sz w:val="16"/>
          <w:szCs w:val="16"/>
          <w:shd w:val="clear" w:color="auto" w:fill="FFFFFF"/>
        </w:rPr>
        <w:t xml:space="preserve">   </w:t>
      </w:r>
      <w:r w:rsidR="009069A8">
        <w:rPr>
          <w:b/>
          <w:bCs/>
          <w:color w:val="000000"/>
          <w:sz w:val="16"/>
          <w:szCs w:val="16"/>
          <w:shd w:val="clear" w:color="auto" w:fill="FFFFFF"/>
        </w:rPr>
        <w:t xml:space="preserve">      </w:t>
      </w:r>
      <w:r w:rsidR="009069A8" w:rsidRPr="009069A8">
        <w:rPr>
          <w:color w:val="000000"/>
          <w:sz w:val="16"/>
          <w:szCs w:val="16"/>
          <w:shd w:val="clear" w:color="auto" w:fill="FFFFFF"/>
        </w:rPr>
        <w:t>Мадам Шарпантье со своими детьми», 1878</w:t>
      </w:r>
    </w:p>
    <w:p w14:paraId="43BC531A" w14:textId="2ACCD847" w:rsidR="009069A8" w:rsidRPr="009069A8" w:rsidRDefault="009069A8" w:rsidP="009069A8">
      <w:pPr>
        <w:pStyle w:val="a6"/>
        <w:ind w:firstLine="708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14:paraId="31EA2E03" w14:textId="60C035F2" w:rsidR="009069A8" w:rsidRPr="009069A8" w:rsidRDefault="009069A8" w:rsidP="009069A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9A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самом начале 1880-х гг. он совершает путешествия в Алжир и Гернси, а в 1882 гг. вместе со своей молодой женой Алиной Шариго уезжает в Италию, где на него большое впечатление производят работы итальянских мастеров.</w:t>
      </w:r>
    </w:p>
    <w:p w14:paraId="503249D9" w14:textId="6E2F756F" w:rsidR="009069A8" w:rsidRDefault="009069A8" w:rsidP="009069A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9A8">
        <w:rPr>
          <w:rFonts w:ascii="Times New Roman" w:hAnsi="Times New Roman" w:cs="Times New Roman"/>
          <w:sz w:val="28"/>
          <w:szCs w:val="28"/>
          <w:lang w:eastAsia="ru-RU"/>
        </w:rPr>
        <w:t>Впитав в себя лучезарную красоту Средиземноморья, Ренуар воплотил её в восхитительных, завораживающих своей откровенной чувственностью образах обнажённых моделей. Пленительная красота плавных изгибов тела, шелковистость и прозрачная нежность кожи подчёркнуты тщательно выстроенной композицией и удивительно нежной цветовой гаммой («Купальщица», 1882; «Большие купальщицы», 1884-1887).</w:t>
      </w:r>
    </w:p>
    <w:p w14:paraId="064B7494" w14:textId="77777777" w:rsidR="00527D84" w:rsidRPr="001B2FBA" w:rsidRDefault="00527D84" w:rsidP="00527D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2FBA">
        <w:rPr>
          <w:rFonts w:ascii="Times New Roman" w:hAnsi="Times New Roman" w:cs="Times New Roman"/>
          <w:sz w:val="28"/>
          <w:szCs w:val="28"/>
        </w:rPr>
        <w:t>Цветы в творчестве Ренуара занимали не меньшее место, чем женские тела, в которых отчётливо ощущалось любование формами, красотой гладкой упругой кожи. Особенно частыми «гостями» на полотнах были розы с их богатой фактурностью и многообразием оттенков. Розы в вазах, корзинах, кувшинах, сплетённые в венок или растущие на кустах – всё это неважно, главное, чтобы картина была живой, привлекательной и нескучной. Так считал Огюст Ренуар.</w:t>
      </w:r>
    </w:p>
    <w:p w14:paraId="2DB9075B" w14:textId="2E5BF46B" w:rsidR="00527D84" w:rsidRDefault="00527D84" w:rsidP="009069A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C7FB494" w14:textId="0841A49B" w:rsidR="001B2FBA" w:rsidRDefault="001B2FBA" w:rsidP="001B2FBA">
      <w:pPr>
        <w:pStyle w:val="a6"/>
        <w:ind w:left="708"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B2FBA">
        <w:rPr>
          <w:noProof/>
        </w:rPr>
        <w:drawing>
          <wp:inline distT="0" distB="0" distL="0" distR="0" wp14:anchorId="38D2A892" wp14:editId="5D7262B5">
            <wp:extent cx="3409950" cy="4346015"/>
            <wp:effectExtent l="0" t="0" r="0" b="0"/>
            <wp:docPr id="6" name="Рисунок 6" descr="Розы в творчестве Рену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зы в творчестве Ренуар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41" cy="435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48288" w14:textId="7302B044" w:rsidR="001B2FBA" w:rsidRPr="001B2FBA" w:rsidRDefault="00527D84" w:rsidP="001B2FB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="001B2FBA" w:rsidRPr="001B2FBA">
        <w:rPr>
          <w:rFonts w:ascii="Times New Roman" w:hAnsi="Times New Roman" w:cs="Times New Roman"/>
          <w:sz w:val="20"/>
          <w:szCs w:val="20"/>
        </w:rPr>
        <w:t>Ренуар «Розы» 1878</w:t>
      </w:r>
    </w:p>
    <w:p w14:paraId="4CA13B88" w14:textId="1A7DD227" w:rsidR="001B2FBA" w:rsidRPr="001B2FBA" w:rsidRDefault="001B2FBA" w:rsidP="00527D84">
      <w:pPr>
        <w:jc w:val="both"/>
        <w:rPr>
          <w:rFonts w:ascii="Times New Roman" w:hAnsi="Times New Roman" w:cs="Times New Roman"/>
          <w:sz w:val="28"/>
          <w:szCs w:val="28"/>
        </w:rPr>
      </w:pPr>
      <w:r w:rsidRPr="001B2FB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1B2FBA">
        <w:rPr>
          <w:rFonts w:ascii="Times New Roman" w:hAnsi="Times New Roman" w:cs="Times New Roman"/>
          <w:sz w:val="28"/>
          <w:szCs w:val="28"/>
        </w:rPr>
        <w:t>атюрмор</w:t>
      </w:r>
      <w:r w:rsidR="00527D84">
        <w:rPr>
          <w:rFonts w:ascii="Times New Roman" w:hAnsi="Times New Roman" w:cs="Times New Roman"/>
          <w:sz w:val="28"/>
          <w:szCs w:val="28"/>
        </w:rPr>
        <w:t>т</w:t>
      </w:r>
      <w:r w:rsidRPr="001B2FBA">
        <w:rPr>
          <w:rFonts w:ascii="Times New Roman" w:hAnsi="Times New Roman" w:cs="Times New Roman"/>
          <w:sz w:val="28"/>
          <w:szCs w:val="28"/>
        </w:rPr>
        <w:t xml:space="preserve"> «Розы»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FBA">
        <w:rPr>
          <w:rFonts w:ascii="Times New Roman" w:hAnsi="Times New Roman" w:cs="Times New Roman"/>
          <w:sz w:val="28"/>
          <w:szCs w:val="28"/>
        </w:rPr>
        <w:t>являет яркий пример перехода художника в «красный период». Здесь мы видим яркие розовые тона, контрастный фон и чётко выраженную импрессионистскую фактуру – мелкие волнистые мазки, создающие искрящийся эффект. Будто каждый лепесток переливается под солнечными лучами.</w:t>
      </w:r>
    </w:p>
    <w:p w14:paraId="43B9DD62" w14:textId="77777777" w:rsidR="009069A8" w:rsidRPr="009069A8" w:rsidRDefault="009069A8" w:rsidP="009069A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9A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1897 году Ренуар при падении с велосипеда ломает руку, что становится причиной ревматизма, от которого художник страдал все последние годы жизни.</w:t>
      </w:r>
    </w:p>
    <w:p w14:paraId="516C97A8" w14:textId="77777777" w:rsidR="009069A8" w:rsidRPr="009069A8" w:rsidRDefault="009069A8" w:rsidP="009069A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9A8">
        <w:rPr>
          <w:rFonts w:ascii="Times New Roman" w:hAnsi="Times New Roman" w:cs="Times New Roman"/>
          <w:sz w:val="28"/>
          <w:szCs w:val="28"/>
          <w:lang w:eastAsia="ru-RU"/>
        </w:rPr>
        <w:t>В 1903 г. Ренуар переезжает на юг Франции в свою виллу «Колетт» в Каньсюр-мер. Болезнь прогрессирует, паралич поражает ноги и руки художника, но Ренуар не сдаётся и продолжает рисовать, привязывая кисть к руке. Занятия любимым делом помогают сохранять ему оптимизм и не терять присутствие духа до самых последних дней его жизни.</w:t>
      </w:r>
    </w:p>
    <w:p w14:paraId="5E134B87" w14:textId="77777777" w:rsidR="009069A8" w:rsidRPr="009069A8" w:rsidRDefault="009069A8" w:rsidP="00527D84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9A8">
        <w:rPr>
          <w:rFonts w:ascii="Times New Roman" w:hAnsi="Times New Roman" w:cs="Times New Roman"/>
          <w:sz w:val="28"/>
          <w:szCs w:val="28"/>
          <w:lang w:eastAsia="ru-RU"/>
        </w:rPr>
        <w:t>В 1912 году ревматизм приковал Ренуара к месту, он не мог ходить. Но, превозмогая боль, он каждый день с новой энергией писал и в последние годы создал немало шедевров.</w:t>
      </w:r>
    </w:p>
    <w:p w14:paraId="745BA0F9" w14:textId="77777777" w:rsidR="009069A8" w:rsidRPr="009069A8" w:rsidRDefault="009069A8" w:rsidP="00527D84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9A8">
        <w:rPr>
          <w:rFonts w:ascii="Times New Roman" w:hAnsi="Times New Roman" w:cs="Times New Roman"/>
          <w:sz w:val="28"/>
          <w:szCs w:val="28"/>
          <w:lang w:eastAsia="ru-RU"/>
        </w:rPr>
        <w:t>В книге «Ренуар, мой отец» известный сын художника Жан описывает тот шок, который вызывали его искривлённые и потерявшие форму кисти у тех людей, которые знали Ренуара только по его прекрасным работам:</w:t>
      </w:r>
    </w:p>
    <w:p w14:paraId="5158C370" w14:textId="77777777" w:rsidR="009069A8" w:rsidRPr="009069A8" w:rsidRDefault="009069A8" w:rsidP="00527D84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9A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«…Его руки были ужасно искривлены. Ревматизм сделал суставы неподвижными, и пальцы были скручены внутрь к ладоням. Неподготовленные гости не могли оторвать взгляда от этих ужасных деформаций. И поскольку об этом нельзя было говорить открыто, их реакция чаще всего была вроде: «Это невероятно! Как этими руками можно рисовать такие прекрасные картины. Это просто чудо».</w:t>
      </w:r>
    </w:p>
    <w:p w14:paraId="68070AE4" w14:textId="77777777" w:rsidR="009069A8" w:rsidRPr="009069A8" w:rsidRDefault="009069A8" w:rsidP="00527D84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10" w:history="1">
        <w:r w:rsidRPr="00527D84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Сохранилось видео</w:t>
        </w:r>
      </w:hyperlink>
      <w:r w:rsidRPr="00527D8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9069A8">
        <w:rPr>
          <w:rFonts w:ascii="Times New Roman" w:hAnsi="Times New Roman" w:cs="Times New Roman"/>
          <w:sz w:val="28"/>
          <w:szCs w:val="28"/>
          <w:lang w:eastAsia="ru-RU"/>
        </w:rPr>
        <w:t>сделанное в 1915 году. 74-летний мастер сидит перед мольбертом и наносит мазки на холст, в то время как его младший (14 лет) сын Клод находится рядом с ним, занимаясь палитрой и помещая кисти в перманентно сжатые кисти отца.</w:t>
      </w:r>
    </w:p>
    <w:p w14:paraId="4BF81D14" w14:textId="77777777" w:rsidR="009069A8" w:rsidRPr="009069A8" w:rsidRDefault="009069A8" w:rsidP="00527D84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9A8">
        <w:rPr>
          <w:rFonts w:ascii="Times New Roman" w:hAnsi="Times New Roman" w:cs="Times New Roman"/>
          <w:sz w:val="28"/>
          <w:szCs w:val="28"/>
          <w:lang w:eastAsia="ru-RU"/>
        </w:rPr>
        <w:t>К тому времени, как был снят этот фильм, Ренуар уже не мог ходить даже с костылями. Он полностью зависел от окружающих, перемещавших его в инвалидном кресле. Ассистенты должны были передвигать большие холсты на специально сконструированном мольберте, так чтобы неподвижно сидящий художник мог добраться до разных его областей. Были и периоды, когда боль была настолько ужасной, что полностью парализовала мастера.</w:t>
      </w:r>
    </w:p>
    <w:p w14:paraId="6ECC41F1" w14:textId="69ACB449" w:rsidR="009069A8" w:rsidRPr="009069A8" w:rsidRDefault="009069A8" w:rsidP="00527D84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9A8">
        <w:rPr>
          <w:rFonts w:ascii="Times New Roman" w:hAnsi="Times New Roman" w:cs="Times New Roman"/>
          <w:sz w:val="28"/>
          <w:szCs w:val="28"/>
          <w:lang w:eastAsia="ru-RU"/>
        </w:rPr>
        <w:t xml:space="preserve">3 декабря 1919 года Ренуар умер в возрасте 78 лет. Он прожил достаточно, чтобы </w:t>
      </w:r>
      <w:r w:rsidRPr="00527D84">
        <w:rPr>
          <w:rFonts w:ascii="Times New Roman" w:hAnsi="Times New Roman" w:cs="Times New Roman"/>
          <w:sz w:val="28"/>
          <w:szCs w:val="28"/>
          <w:lang w:eastAsia="ru-RU"/>
        </w:rPr>
        <w:t xml:space="preserve">увидеть </w:t>
      </w:r>
      <w:r w:rsidR="00527D84">
        <w:rPr>
          <w:rFonts w:ascii="Times New Roman" w:hAnsi="Times New Roman" w:cs="Times New Roman"/>
          <w:sz w:val="28"/>
          <w:szCs w:val="28"/>
          <w:lang w:eastAsia="ru-RU"/>
        </w:rPr>
        <w:t>несколько своих</w:t>
      </w:r>
      <w:r w:rsidRPr="00527D84">
        <w:rPr>
          <w:rFonts w:ascii="Times New Roman" w:hAnsi="Times New Roman" w:cs="Times New Roman"/>
          <w:sz w:val="28"/>
          <w:szCs w:val="28"/>
          <w:lang w:eastAsia="ru-RU"/>
        </w:rPr>
        <w:t xml:space="preserve"> картин</w:t>
      </w:r>
      <w:r w:rsidRPr="009069A8">
        <w:rPr>
          <w:rFonts w:ascii="Times New Roman" w:hAnsi="Times New Roman" w:cs="Times New Roman"/>
          <w:sz w:val="28"/>
          <w:szCs w:val="28"/>
          <w:lang w:eastAsia="ru-RU"/>
        </w:rPr>
        <w:t xml:space="preserve"> выставленных в Лувре.</w:t>
      </w:r>
    </w:p>
    <w:p w14:paraId="0C0AD990" w14:textId="56CBDA59" w:rsidR="009069A8" w:rsidRPr="009069A8" w:rsidRDefault="009069A8" w:rsidP="00527D84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69A8">
        <w:rPr>
          <w:rFonts w:ascii="Times New Roman" w:hAnsi="Times New Roman" w:cs="Times New Roman"/>
          <w:sz w:val="28"/>
          <w:szCs w:val="28"/>
          <w:lang w:eastAsia="ru-RU"/>
        </w:rPr>
        <w:t>Девизом всей жизни Ренуара было: </w:t>
      </w:r>
      <w:r w:rsidRPr="009069A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«Ни одного дня без работы!».</w:t>
      </w:r>
      <w:r w:rsidRPr="009069A8">
        <w:rPr>
          <w:rFonts w:ascii="Times New Roman" w:hAnsi="Times New Roman" w:cs="Times New Roman"/>
          <w:sz w:val="28"/>
          <w:szCs w:val="28"/>
          <w:lang w:eastAsia="ru-RU"/>
        </w:rPr>
        <w:t xml:space="preserve"> И он свято выполнял этот обет. Глубокий восьмидесятилетний старик, возимый в коляске, почти неподвижный, он всё же ежедневно был на посту, у мольберта. </w:t>
      </w:r>
    </w:p>
    <w:p w14:paraId="174910BA" w14:textId="77777777" w:rsidR="009069A8" w:rsidRPr="009069A8" w:rsidRDefault="009069A8" w:rsidP="009069A8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91377E0" w14:textId="77777777" w:rsidR="009069A8" w:rsidRPr="00527D84" w:rsidRDefault="009069A8" w:rsidP="009069A8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27D8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«Нет выше удовольствия, </w:t>
      </w:r>
      <w:r w:rsidRPr="00527D8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– говорил он о живописи и добавлял. – </w:t>
      </w:r>
      <w:r w:rsidRPr="00527D8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Потом – это долг. А когда у человека нет ни долга, ни удовольствия, зачем жить»?</w:t>
      </w:r>
    </w:p>
    <w:p w14:paraId="57B203E8" w14:textId="77777777" w:rsidR="009069A8" w:rsidRPr="009069A8" w:rsidRDefault="009069A8" w:rsidP="009069A8">
      <w:pPr>
        <w:pStyle w:val="a6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sectPr w:rsidR="009069A8" w:rsidRPr="009069A8" w:rsidSect="00527D8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80D"/>
    <w:rsid w:val="00117CC1"/>
    <w:rsid w:val="001B2FBA"/>
    <w:rsid w:val="0045509A"/>
    <w:rsid w:val="00527D84"/>
    <w:rsid w:val="0084348C"/>
    <w:rsid w:val="009069A8"/>
    <w:rsid w:val="009410AE"/>
    <w:rsid w:val="00E3580D"/>
    <w:rsid w:val="00F1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07F47"/>
  <w15:chartTrackingRefBased/>
  <w15:docId w15:val="{0090E6F7-5785-4B7F-A9D9-B4C03951E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3580D"/>
    <w:rPr>
      <w:i/>
      <w:iCs/>
    </w:rPr>
  </w:style>
  <w:style w:type="paragraph" w:styleId="a4">
    <w:name w:val="Normal (Web)"/>
    <w:basedOn w:val="a"/>
    <w:uiPriority w:val="99"/>
    <w:semiHidden/>
    <w:unhideWhenUsed/>
    <w:rsid w:val="00843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4348C"/>
    <w:rPr>
      <w:color w:val="0000FF"/>
      <w:u w:val="single"/>
    </w:rPr>
  </w:style>
  <w:style w:type="paragraph" w:styleId="a6">
    <w:name w:val="No Spacing"/>
    <w:uiPriority w:val="1"/>
    <w:qFormat/>
    <w:rsid w:val="009069A8"/>
    <w:pPr>
      <w:spacing w:after="0" w:line="240" w:lineRule="auto"/>
    </w:pPr>
  </w:style>
  <w:style w:type="paragraph" w:customStyle="1" w:styleId="article-renderblock">
    <w:name w:val="article-render__block"/>
    <w:basedOn w:val="a"/>
    <w:rsid w:val="00F12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8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culturalspace.ru/news/kinokhronika_per_ogjust_renuar/2013-01-04-7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1107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5</cp:revision>
  <dcterms:created xsi:type="dcterms:W3CDTF">2021-02-08T07:23:00Z</dcterms:created>
  <dcterms:modified xsi:type="dcterms:W3CDTF">2021-02-08T08:28:00Z</dcterms:modified>
</cp:coreProperties>
</file>